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</w:rPr>
      </w:pPr>
      <w:bookmarkStart w:id="0" w:name="_Toc35393813"/>
      <w:r>
        <w:rPr>
          <w:rFonts w:hint="eastAsia" w:ascii="华文中宋" w:hAnsi="华文中宋" w:eastAsia="华文中宋"/>
          <w:sz w:val="40"/>
        </w:rPr>
        <w:t>生产性协议供应商入围招标更正公告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28359027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default" w:ascii="仿宋" w:hAnsi="仿宋" w:eastAsia="仿宋"/>
          <w:sz w:val="28"/>
          <w:szCs w:val="28"/>
          <w:u w:val="single"/>
        </w:rPr>
        <w:t>生产性项目采购供应商入库项目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ascii="仿宋" w:hAnsi="仿宋" w:eastAsia="仿宋"/>
          <w:sz w:val="28"/>
          <w:szCs w:val="28"/>
          <w:u w:val="single"/>
        </w:rPr>
        <w:t>2022-05-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更正事项：采购公告     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原公告中2、项目内容及需求“第11包，入库机构服务范围包括</w:t>
      </w:r>
      <w:bookmarkStart w:id="17" w:name="_GoBack"/>
      <w:bookmarkEnd w:id="17"/>
      <w:r>
        <w:rPr>
          <w:rFonts w:hint="eastAsia" w:ascii="仿宋" w:hAnsi="仿宋" w:eastAsia="仿宋"/>
          <w:sz w:val="28"/>
          <w:szCs w:val="28"/>
          <w:lang w:val="en-US" w:eastAsia="zh-CN"/>
        </w:rPr>
        <w:t>：图文耗材供应”更正为“第11包，入库机构服务范围包括：图文耗材供应及广告物料”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　2</w:t>
      </w:r>
      <w:r>
        <w:rPr>
          <w:rFonts w:ascii="仿宋" w:hAnsi="仿宋" w:eastAsia="仿宋"/>
          <w:sz w:val="28"/>
          <w:szCs w:val="28"/>
          <w:u w:val="single"/>
        </w:rPr>
        <w:t>022</w:t>
      </w:r>
      <w:r>
        <w:rPr>
          <w:rFonts w:hint="eastAsia" w:ascii="仿宋" w:hAnsi="仿宋" w:eastAsia="仿宋"/>
          <w:sz w:val="28"/>
          <w:szCs w:val="28"/>
          <w:u w:val="single"/>
        </w:rPr>
        <w:t>年5月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u w:val="single"/>
        </w:rPr>
        <w:t>日　　　　　　　　　　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28359106"/>
      <w:bookmarkStart w:id="10" w:name="_Toc35393817"/>
      <w:bookmarkStart w:id="11" w:name="_Toc35393648"/>
      <w:bookmarkStart w:id="12" w:name="_Toc28359029"/>
      <w:r>
        <w:rPr>
          <w:rFonts w:hint="eastAsia" w:ascii="黑体" w:hAnsi="黑体" w:cs="宋体"/>
          <w:b w:val="0"/>
          <w:sz w:val="28"/>
          <w:szCs w:val="28"/>
          <w:lang w:eastAsia="zh-CN"/>
        </w:rPr>
        <w:t>三</w:t>
      </w:r>
      <w:r>
        <w:rPr>
          <w:rFonts w:hint="eastAsia" w:ascii="黑体" w:hAnsi="黑体" w:cs="宋体"/>
          <w:b w:val="0"/>
          <w:sz w:val="28"/>
          <w:szCs w:val="28"/>
        </w:rPr>
        <w:t>、凡对本次公告内容提出询问，请按以下方式联系。</w:t>
      </w:r>
      <w:bookmarkEnd w:id="9"/>
      <w:bookmarkEnd w:id="10"/>
      <w:bookmarkEnd w:id="11"/>
      <w:bookmarkEnd w:id="12"/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3" w:name="_Toc28359030"/>
      <w:bookmarkStart w:id="14" w:name="_Toc35393649"/>
      <w:bookmarkStart w:id="15" w:name="_Toc28359107"/>
      <w:bookmarkStart w:id="16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3"/>
      <w:bookmarkEnd w:id="14"/>
      <w:bookmarkEnd w:id="15"/>
      <w:bookmarkEnd w:id="16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称：武汉市规划设计有限公司规创传媒分公司　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址：武汉市江岸区四唯街中山大道1541号金阳新城B栋1-2层6室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章俊</w:t>
      </w:r>
    </w:p>
    <w:p>
      <w:pPr>
        <w:adjustRightInd w:val="0"/>
        <w:snapToGrid w:val="0"/>
        <w:spacing w:line="360" w:lineRule="auto"/>
        <w:ind w:right="124" w:rightChars="59"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15927369929</w:t>
      </w:r>
    </w:p>
    <w:p>
      <w:pPr>
        <w:adjustRightInd w:val="0"/>
        <w:snapToGrid w:val="0"/>
        <w:spacing w:line="360" w:lineRule="auto"/>
        <w:ind w:right="124" w:rightChars="59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1790368706</w:t>
      </w:r>
      <w:r>
        <w:rPr>
          <w:rFonts w:hint="eastAsia" w:ascii="仿宋" w:hAnsi="仿宋" w:eastAsia="仿宋"/>
          <w:sz w:val="28"/>
          <w:szCs w:val="28"/>
        </w:rPr>
        <w:t>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NmExZGNmMThhYjE5ZDliNjFiMGM5NWFhYjJlYjUifQ=="/>
  </w:docVars>
  <w:rsids>
    <w:rsidRoot w:val="008853EE"/>
    <w:rsid w:val="00215C5E"/>
    <w:rsid w:val="00302E25"/>
    <w:rsid w:val="003F642C"/>
    <w:rsid w:val="006858E8"/>
    <w:rsid w:val="006B4D43"/>
    <w:rsid w:val="006C5923"/>
    <w:rsid w:val="007915F9"/>
    <w:rsid w:val="008853EE"/>
    <w:rsid w:val="00894759"/>
    <w:rsid w:val="00A03720"/>
    <w:rsid w:val="00A21DEF"/>
    <w:rsid w:val="00A53608"/>
    <w:rsid w:val="00D31255"/>
    <w:rsid w:val="00D34F2B"/>
    <w:rsid w:val="00F7612A"/>
    <w:rsid w:val="00FA5B43"/>
    <w:rsid w:val="0B88223F"/>
    <w:rsid w:val="1209567B"/>
    <w:rsid w:val="16AE66AD"/>
    <w:rsid w:val="1A442658"/>
    <w:rsid w:val="1F454E93"/>
    <w:rsid w:val="44555A90"/>
    <w:rsid w:val="4CD563FD"/>
    <w:rsid w:val="5AE60959"/>
    <w:rsid w:val="715C2F64"/>
    <w:rsid w:val="73C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5"/>
    <w:basedOn w:val="1"/>
    <w:next w:val="1"/>
    <w:qFormat/>
    <w:uiPriority w:val="0"/>
    <w:pPr>
      <w:keepNext/>
      <w:keepLines/>
      <w:tabs>
        <w:tab w:val="left" w:pos="1368"/>
      </w:tabs>
      <w:spacing w:before="280" w:beforeLines="0" w:after="290" w:afterLines="0" w:line="372" w:lineRule="auto"/>
      <w:ind w:left="1368" w:hanging="1008"/>
      <w:outlineLvl w:val="4"/>
    </w:pPr>
    <w:rPr>
      <w:b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5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字符"/>
    <w:basedOn w:val="9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5">
    <w:name w:val="纯文本 字符1"/>
    <w:basedOn w:val="9"/>
    <w:link w:val="5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542</Words>
  <Characters>642</Characters>
  <Lines>4</Lines>
  <Paragraphs>1</Paragraphs>
  <TotalTime>0</TotalTime>
  <ScaleCrop>false</ScaleCrop>
  <LinksUpToDate>false</LinksUpToDate>
  <CharactersWithSpaces>745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2022-05-23T00:42:00Z</dcterms:created>
  <dc:creator>admin</dc:creator>
  <cp:lastModifiedBy>阿酱赛高</cp:lastModifiedBy>
  <dcterms:modified xsi:type="dcterms:W3CDTF">2022-05-26T07:40:56Z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6F70972C10FB48CBB26FC6AEF1A25C37</vt:lpwstr>
  </property>
</Properties>
</file>